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BB56" w14:textId="03CD9F97" w:rsidR="00AD4113" w:rsidRPr="00FD7E91" w:rsidRDefault="00AD4113" w:rsidP="00BF0A0D">
      <w:pPr>
        <w:spacing w:after="240"/>
        <w:rPr>
          <w:rFonts w:cs="Arial"/>
        </w:rPr>
      </w:pPr>
      <w:r w:rsidRPr="00FD7E91">
        <w:rPr>
          <w:rFonts w:cs="Arial"/>
          <w:b/>
          <w:iCs/>
          <w:lang w:eastAsia="en-GB"/>
        </w:rPr>
        <w:t xml:space="preserve">Examples of support organisations </w:t>
      </w:r>
    </w:p>
    <w:p w14:paraId="4A109BAC" w14:textId="77777777" w:rsidR="00AD4113" w:rsidRPr="00FD7E91" w:rsidRDefault="00AD4113" w:rsidP="00BF0A0D">
      <w:pPr>
        <w:rPr>
          <w:rFonts w:cs="Arial"/>
          <w:iCs/>
          <w:lang w:eastAsia="en-GB"/>
        </w:rPr>
      </w:pPr>
      <w:r w:rsidRPr="00FD7E91">
        <w:rPr>
          <w:rFonts w:cs="Arial"/>
          <w:b/>
          <w:iCs/>
          <w:lang w:eastAsia="en-GB"/>
        </w:rPr>
        <w:t>Bliss</w:t>
      </w:r>
      <w:r w:rsidRPr="00FD7E91">
        <w:rPr>
          <w:rFonts w:cs="Arial"/>
          <w:iCs/>
          <w:lang w:eastAsia="en-GB"/>
        </w:rPr>
        <w:t xml:space="preserve"> </w:t>
      </w:r>
    </w:p>
    <w:p w14:paraId="7A30EF9F" w14:textId="77777777" w:rsidR="00AD4113" w:rsidRPr="00FD7E91" w:rsidRDefault="00AD4113" w:rsidP="00BF0A0D">
      <w:pPr>
        <w:rPr>
          <w:rFonts w:cs="Arial"/>
          <w:iCs/>
          <w:color w:val="4F81BD"/>
          <w:lang w:eastAsia="en-GB"/>
        </w:rPr>
      </w:pPr>
      <w:hyperlink r:id="rId11" w:history="1">
        <w:r w:rsidRPr="00FD7E91">
          <w:rPr>
            <w:rStyle w:val="Hyperlink"/>
            <w:rFonts w:cs="Arial"/>
            <w:iCs/>
            <w:u w:val="none"/>
            <w:lang w:eastAsia="en-GB"/>
          </w:rPr>
          <w:t>hello@bliss.org.uk</w:t>
        </w:r>
      </w:hyperlink>
      <w:r w:rsidRPr="00FD7E91">
        <w:rPr>
          <w:rFonts w:cs="Arial"/>
          <w:iCs/>
          <w:color w:val="4F81BD"/>
          <w:lang w:eastAsia="en-GB"/>
        </w:rPr>
        <w:t xml:space="preserve">  </w:t>
      </w:r>
    </w:p>
    <w:p w14:paraId="4265944F" w14:textId="77777777" w:rsidR="00AD4113" w:rsidRPr="00FD7E91" w:rsidRDefault="00AD4113" w:rsidP="00BF0A0D">
      <w:pPr>
        <w:rPr>
          <w:rFonts w:cs="Arial"/>
          <w:iCs/>
          <w:lang w:eastAsia="en-GB"/>
        </w:rPr>
      </w:pPr>
      <w:r w:rsidRPr="00FD7E91">
        <w:rPr>
          <w:rFonts w:cs="Arial"/>
          <w:iCs/>
          <w:lang w:eastAsia="en-GB"/>
        </w:rPr>
        <w:t>A national charity that supports babies who are born premature or sick and their families. They can offer advice and support through a Freephone helpline. Phone 020 7378 1122.</w:t>
      </w:r>
    </w:p>
    <w:p w14:paraId="4DF763C1" w14:textId="77777777" w:rsidR="00AD4113" w:rsidRPr="00FD7E91" w:rsidRDefault="00AD4113" w:rsidP="00BF0A0D">
      <w:pPr>
        <w:rPr>
          <w:rFonts w:cs="Arial"/>
          <w:iCs/>
          <w:color w:val="4F81BD"/>
          <w:lang w:eastAsia="en-GB"/>
        </w:rPr>
      </w:pPr>
    </w:p>
    <w:p w14:paraId="26BAC0C7" w14:textId="77777777" w:rsidR="00AD4113" w:rsidRPr="00FD7E91" w:rsidRDefault="00AD4113" w:rsidP="00BF0A0D">
      <w:pPr>
        <w:rPr>
          <w:rFonts w:cs="Arial"/>
          <w:b/>
          <w:iCs/>
          <w:lang w:eastAsia="en-GB"/>
        </w:rPr>
      </w:pPr>
      <w:r w:rsidRPr="00FD7E91">
        <w:rPr>
          <w:rFonts w:cs="Arial"/>
          <w:b/>
          <w:iCs/>
          <w:lang w:eastAsia="en-GB"/>
        </w:rPr>
        <w:t xml:space="preserve">NHS Talking Therapies </w:t>
      </w:r>
    </w:p>
    <w:p w14:paraId="658247B7" w14:textId="77777777" w:rsidR="00AD4113" w:rsidRPr="00FD7E91" w:rsidRDefault="00AD4113" w:rsidP="00BF0A0D">
      <w:pPr>
        <w:rPr>
          <w:rFonts w:cs="Arial"/>
          <w:iCs/>
          <w:color w:val="4F81BD"/>
          <w:lang w:eastAsia="en-GB"/>
        </w:rPr>
      </w:pPr>
      <w:hyperlink r:id="rId12" w:history="1">
        <w:r w:rsidRPr="00FD7E91">
          <w:rPr>
            <w:rStyle w:val="Hyperlink"/>
            <w:rFonts w:cs="Arial"/>
            <w:iCs/>
            <w:u w:val="none"/>
            <w:lang w:eastAsia="en-GB"/>
          </w:rPr>
          <w:t>www.england.nhs.uk/mental-health/adults/iapt/</w:t>
        </w:r>
      </w:hyperlink>
      <w:r w:rsidRPr="00FD7E91">
        <w:rPr>
          <w:rFonts w:cs="Arial"/>
          <w:iCs/>
          <w:color w:val="4F81BD"/>
          <w:lang w:eastAsia="en-GB"/>
        </w:rPr>
        <w:t xml:space="preserve"> </w:t>
      </w:r>
    </w:p>
    <w:p w14:paraId="520624E0" w14:textId="77777777" w:rsidR="00AD4113" w:rsidRPr="00FD7E91" w:rsidRDefault="00AD4113" w:rsidP="00BF0A0D">
      <w:pPr>
        <w:rPr>
          <w:rFonts w:cs="Arial"/>
          <w:iCs/>
          <w:lang w:eastAsia="en-GB"/>
        </w:rPr>
      </w:pPr>
      <w:r w:rsidRPr="00FD7E91">
        <w:rPr>
          <w:rFonts w:cs="Arial"/>
          <w:iCs/>
          <w:lang w:eastAsia="en-GB"/>
        </w:rPr>
        <w:t>This service offers free access to psychological therapy. Click on the link for more details and information about services in your area, including how you can refer yourself to the service.</w:t>
      </w:r>
    </w:p>
    <w:p w14:paraId="50C186B5" w14:textId="77777777" w:rsidR="00AD4113" w:rsidRPr="00FD7E91" w:rsidRDefault="00AD4113" w:rsidP="00BF0A0D">
      <w:pPr>
        <w:rPr>
          <w:rFonts w:cs="Arial"/>
          <w:iCs/>
          <w:color w:val="4F81BD"/>
          <w:lang w:eastAsia="en-GB"/>
        </w:rPr>
      </w:pPr>
    </w:p>
    <w:p w14:paraId="2B59A5B9" w14:textId="77777777" w:rsidR="00AD4113" w:rsidRPr="00FD7E91" w:rsidRDefault="00AD4113" w:rsidP="00BF0A0D">
      <w:pPr>
        <w:rPr>
          <w:rFonts w:cs="Arial"/>
          <w:iCs/>
          <w:lang w:eastAsia="en-GB"/>
        </w:rPr>
      </w:pPr>
      <w:r w:rsidRPr="00FD7E91">
        <w:rPr>
          <w:rFonts w:cs="Arial"/>
          <w:b/>
          <w:iCs/>
          <w:lang w:eastAsia="en-GB"/>
        </w:rPr>
        <w:t>Peeps HIE</w:t>
      </w:r>
      <w:r w:rsidRPr="00FD7E91">
        <w:rPr>
          <w:rFonts w:cs="Arial"/>
          <w:iCs/>
          <w:lang w:eastAsia="en-GB"/>
        </w:rPr>
        <w:t xml:space="preserve"> </w:t>
      </w:r>
    </w:p>
    <w:p w14:paraId="29376720" w14:textId="77777777" w:rsidR="00AD4113" w:rsidRPr="00FD7E91" w:rsidRDefault="00AD4113" w:rsidP="00BF0A0D">
      <w:pPr>
        <w:rPr>
          <w:rFonts w:cs="Arial"/>
          <w:iCs/>
          <w:color w:val="4F81BD"/>
          <w:lang w:eastAsia="en-GB"/>
        </w:rPr>
      </w:pPr>
      <w:hyperlink r:id="rId13" w:history="1">
        <w:r w:rsidRPr="00FD7E91">
          <w:rPr>
            <w:rStyle w:val="Hyperlink"/>
            <w:rFonts w:cs="Arial"/>
            <w:iCs/>
            <w:u w:val="none"/>
            <w:lang w:eastAsia="en-GB"/>
          </w:rPr>
          <w:t>www.peeps-hie.org</w:t>
        </w:r>
      </w:hyperlink>
    </w:p>
    <w:p w14:paraId="4D7C03F3" w14:textId="77777777" w:rsidR="00AD4113" w:rsidRPr="00FD7E91" w:rsidRDefault="00AD4113" w:rsidP="00BF0A0D">
      <w:pPr>
        <w:rPr>
          <w:rFonts w:cs="Arial"/>
          <w:iCs/>
          <w:lang w:eastAsia="en-GB"/>
        </w:rPr>
      </w:pPr>
      <w:r w:rsidRPr="00FD7E91">
        <w:rPr>
          <w:rFonts w:cs="Arial"/>
          <w:iCs/>
          <w:lang w:eastAsia="en-GB"/>
        </w:rPr>
        <w:t>Support for families affected by babies born with hypoxic ischaemic encephalopathy (HIE). Phone 0800 987 5422.</w:t>
      </w:r>
    </w:p>
    <w:p w14:paraId="29B06C80" w14:textId="77777777" w:rsidR="00AD4113" w:rsidRPr="00FD7E91" w:rsidRDefault="00AD4113" w:rsidP="00BF0A0D">
      <w:pPr>
        <w:rPr>
          <w:rFonts w:cs="Arial"/>
          <w:iCs/>
          <w:color w:val="4F81BD"/>
          <w:lang w:eastAsia="en-GB"/>
        </w:rPr>
      </w:pPr>
    </w:p>
    <w:p w14:paraId="703F4190" w14:textId="77777777" w:rsidR="00AD4113" w:rsidRPr="00FD7E91" w:rsidRDefault="00AD4113" w:rsidP="00BF0A0D">
      <w:pPr>
        <w:rPr>
          <w:rFonts w:cs="Arial"/>
          <w:b/>
          <w:iCs/>
          <w:lang w:eastAsia="en-GB"/>
        </w:rPr>
      </w:pPr>
      <w:r w:rsidRPr="00FD7E91">
        <w:rPr>
          <w:rFonts w:cs="Arial"/>
          <w:b/>
          <w:iCs/>
          <w:lang w:eastAsia="en-GB"/>
        </w:rPr>
        <w:t xml:space="preserve">Sands </w:t>
      </w:r>
    </w:p>
    <w:p w14:paraId="45C33410" w14:textId="77777777" w:rsidR="00AD4113" w:rsidRPr="00FD7E91" w:rsidRDefault="00AD4113" w:rsidP="00BF0A0D">
      <w:pPr>
        <w:rPr>
          <w:rFonts w:cs="Arial"/>
          <w:iCs/>
          <w:color w:val="4F81BD"/>
          <w:lang w:eastAsia="en-GB"/>
        </w:rPr>
      </w:pPr>
      <w:hyperlink r:id="rId14" w:history="1">
        <w:r w:rsidRPr="00FD7E91">
          <w:rPr>
            <w:rStyle w:val="Hyperlink"/>
            <w:rFonts w:cs="Arial"/>
            <w:iCs/>
            <w:u w:val="none"/>
            <w:lang w:eastAsia="en-GB"/>
          </w:rPr>
          <w:t>www.sands.org.uk</w:t>
        </w:r>
      </w:hyperlink>
      <w:r w:rsidRPr="00FD7E91">
        <w:rPr>
          <w:rFonts w:cs="Arial"/>
          <w:iCs/>
          <w:color w:val="4F81BD"/>
          <w:lang w:eastAsia="en-GB"/>
        </w:rPr>
        <w:t xml:space="preserve"> </w:t>
      </w:r>
    </w:p>
    <w:p w14:paraId="6CB1224D" w14:textId="77777777" w:rsidR="00AD4113" w:rsidRPr="00FD7E91" w:rsidRDefault="00AD4113" w:rsidP="00BF0A0D">
      <w:pPr>
        <w:rPr>
          <w:rFonts w:cs="Arial"/>
          <w:iCs/>
          <w:lang w:eastAsia="en-GB"/>
        </w:rPr>
      </w:pPr>
      <w:r w:rsidRPr="00FD7E91">
        <w:rPr>
          <w:rFonts w:cs="Arial"/>
          <w:iCs/>
          <w:lang w:eastAsia="en-GB"/>
        </w:rPr>
        <w:t>A charity set up to offer support to anyone affected by the death of a baby and to improve the care bereaved parents receive.</w:t>
      </w:r>
    </w:p>
    <w:p w14:paraId="627DD1AA" w14:textId="77777777" w:rsidR="00AD4113" w:rsidRPr="00FD7E91" w:rsidRDefault="00AD4113" w:rsidP="00BF0A0D">
      <w:pPr>
        <w:rPr>
          <w:rFonts w:cs="Arial"/>
          <w:iCs/>
          <w:color w:val="4F81BD"/>
          <w:lang w:eastAsia="en-GB"/>
        </w:rPr>
      </w:pPr>
    </w:p>
    <w:p w14:paraId="0FE163F7" w14:textId="77777777" w:rsidR="00AD4113" w:rsidRPr="00FD7E91" w:rsidRDefault="00AD4113" w:rsidP="00BF0A0D">
      <w:pPr>
        <w:rPr>
          <w:rFonts w:cs="Arial"/>
          <w:iCs/>
          <w:lang w:eastAsia="en-GB"/>
        </w:rPr>
      </w:pPr>
      <w:r w:rsidRPr="00FD7E91">
        <w:rPr>
          <w:rFonts w:cs="Arial"/>
          <w:b/>
          <w:iCs/>
          <w:lang w:eastAsia="en-GB"/>
        </w:rPr>
        <w:t>Samaritans</w:t>
      </w:r>
      <w:r w:rsidRPr="00FD7E91">
        <w:rPr>
          <w:rFonts w:cs="Arial"/>
          <w:iCs/>
          <w:lang w:eastAsia="en-GB"/>
        </w:rPr>
        <w:t xml:space="preserve"> </w:t>
      </w:r>
    </w:p>
    <w:p w14:paraId="54C4C236" w14:textId="77777777" w:rsidR="00AD4113" w:rsidRPr="00FD7E91" w:rsidRDefault="00AD4113" w:rsidP="00BF0A0D">
      <w:pPr>
        <w:rPr>
          <w:rFonts w:cs="Arial"/>
          <w:iCs/>
          <w:color w:val="4F81BD"/>
          <w:lang w:eastAsia="en-GB"/>
        </w:rPr>
      </w:pPr>
      <w:hyperlink r:id="rId15" w:history="1">
        <w:r w:rsidRPr="00FD7E91">
          <w:rPr>
            <w:rStyle w:val="Hyperlink"/>
            <w:rFonts w:cs="Arial"/>
            <w:iCs/>
            <w:u w:val="none"/>
            <w:lang w:eastAsia="en-GB"/>
          </w:rPr>
          <w:t>www.samaritans.org</w:t>
        </w:r>
      </w:hyperlink>
      <w:r w:rsidRPr="00FD7E91">
        <w:rPr>
          <w:rFonts w:cs="Arial"/>
          <w:iCs/>
          <w:color w:val="4F81BD"/>
          <w:lang w:eastAsia="en-GB"/>
        </w:rPr>
        <w:t xml:space="preserve"> </w:t>
      </w:r>
    </w:p>
    <w:p w14:paraId="1B5B7666" w14:textId="77777777" w:rsidR="00AD4113" w:rsidRPr="00FD7E91" w:rsidRDefault="00AD4113" w:rsidP="00BF0A0D">
      <w:pPr>
        <w:rPr>
          <w:rFonts w:cs="Arial"/>
          <w:iCs/>
          <w:lang w:eastAsia="en-GB"/>
        </w:rPr>
      </w:pPr>
      <w:r w:rsidRPr="00FD7E91">
        <w:rPr>
          <w:rFonts w:cs="Arial"/>
          <w:iCs/>
          <w:lang w:eastAsia="en-GB"/>
        </w:rPr>
        <w:t>Samaritans offer a free 24-hour listening and advice service 365 days a year. You can contact them at any time by phoning 116 123 from the UK and Republic of Ireland.</w:t>
      </w:r>
    </w:p>
    <w:p w14:paraId="1ED9E64C" w14:textId="77777777" w:rsidR="00AD4113" w:rsidRPr="00FD7E91" w:rsidRDefault="00AD4113" w:rsidP="00BF0A0D">
      <w:pPr>
        <w:rPr>
          <w:rFonts w:cs="Arial"/>
          <w:b/>
          <w:iCs/>
          <w:color w:val="4F81BD"/>
          <w:lang w:eastAsia="en-GB"/>
        </w:rPr>
      </w:pPr>
    </w:p>
    <w:p w14:paraId="2864B0C7" w14:textId="77777777" w:rsidR="00AD4113" w:rsidRPr="00FD7E91" w:rsidRDefault="00AD4113" w:rsidP="00BF0A0D">
      <w:pPr>
        <w:rPr>
          <w:rFonts w:cs="Arial"/>
          <w:b/>
          <w:iCs/>
          <w:lang w:eastAsia="en-GB"/>
        </w:rPr>
      </w:pPr>
      <w:r w:rsidRPr="00FD7E91">
        <w:rPr>
          <w:rFonts w:cs="Arial"/>
          <w:b/>
          <w:iCs/>
          <w:lang w:eastAsia="en-GB"/>
        </w:rPr>
        <w:t xml:space="preserve">Organisations providing independent information, advice and support </w:t>
      </w:r>
    </w:p>
    <w:p w14:paraId="39DE7A7D" w14:textId="77777777" w:rsidR="00AD4113" w:rsidRPr="00FD7E91" w:rsidRDefault="00AD4113" w:rsidP="00BF0A0D">
      <w:pPr>
        <w:rPr>
          <w:rFonts w:cs="Arial"/>
          <w:b/>
          <w:iCs/>
          <w:color w:val="4F81BD"/>
          <w:lang w:eastAsia="en-GB"/>
        </w:rPr>
      </w:pPr>
    </w:p>
    <w:p w14:paraId="270DF018" w14:textId="77777777" w:rsidR="00AD4113" w:rsidRPr="00FD7E91" w:rsidRDefault="00AD4113" w:rsidP="00BF0A0D">
      <w:pPr>
        <w:rPr>
          <w:rFonts w:cs="Arial"/>
          <w:iCs/>
          <w:lang w:eastAsia="en-GB"/>
        </w:rPr>
      </w:pPr>
      <w:r w:rsidRPr="00FD7E91">
        <w:rPr>
          <w:rFonts w:cs="Arial"/>
          <w:b/>
          <w:iCs/>
          <w:lang w:eastAsia="en-GB"/>
        </w:rPr>
        <w:t>Action against Medical Accidents (</w:t>
      </w:r>
      <w:proofErr w:type="spellStart"/>
      <w:r w:rsidRPr="00FD7E91">
        <w:rPr>
          <w:rFonts w:cs="Arial"/>
          <w:b/>
          <w:iCs/>
          <w:lang w:eastAsia="en-GB"/>
        </w:rPr>
        <w:t>AvMA</w:t>
      </w:r>
      <w:proofErr w:type="spellEnd"/>
      <w:r w:rsidRPr="00FD7E91">
        <w:rPr>
          <w:rFonts w:cs="Arial"/>
          <w:b/>
          <w:iCs/>
          <w:lang w:eastAsia="en-GB"/>
        </w:rPr>
        <w:t>)</w:t>
      </w:r>
      <w:r w:rsidRPr="00FD7E91">
        <w:rPr>
          <w:rFonts w:cs="Arial"/>
          <w:iCs/>
          <w:lang w:eastAsia="en-GB"/>
        </w:rPr>
        <w:t xml:space="preserve"> </w:t>
      </w:r>
    </w:p>
    <w:p w14:paraId="5CC084A9" w14:textId="77777777" w:rsidR="00AD4113" w:rsidRPr="00FD7E91" w:rsidRDefault="00AD4113" w:rsidP="00BF0A0D">
      <w:pPr>
        <w:rPr>
          <w:rFonts w:cs="Arial"/>
          <w:iCs/>
          <w:color w:val="4F81BD"/>
          <w:lang w:eastAsia="en-GB"/>
        </w:rPr>
      </w:pPr>
      <w:hyperlink r:id="rId16" w:history="1">
        <w:r w:rsidRPr="00FD7E91">
          <w:rPr>
            <w:rStyle w:val="Hyperlink"/>
            <w:rFonts w:cs="Arial"/>
            <w:iCs/>
            <w:u w:val="none"/>
            <w:lang w:eastAsia="en-GB"/>
          </w:rPr>
          <w:t>www.avma.org.uk</w:t>
        </w:r>
      </w:hyperlink>
      <w:r w:rsidRPr="00FD7E91">
        <w:rPr>
          <w:rFonts w:cs="Arial"/>
          <w:iCs/>
          <w:color w:val="4F81BD"/>
          <w:lang w:eastAsia="en-GB"/>
        </w:rPr>
        <w:t xml:space="preserve"> </w:t>
      </w:r>
    </w:p>
    <w:p w14:paraId="60AE2D38" w14:textId="435E2AEC" w:rsidR="00AD4113" w:rsidRPr="00FD7E91" w:rsidRDefault="00843217" w:rsidP="00BF0A0D">
      <w:pPr>
        <w:rPr>
          <w:rFonts w:cs="Arial"/>
          <w:lang w:eastAsia="en-GB"/>
        </w:rPr>
      </w:pPr>
      <w:r>
        <w:rPr>
          <w:noProof/>
        </w:rPr>
        <w:drawing>
          <wp:anchor distT="0" distB="0" distL="114300" distR="114300" simplePos="0" relativeHeight="251659264" behindDoc="0" locked="0" layoutInCell="1" allowOverlap="1" wp14:anchorId="41AC2C23" wp14:editId="59A7D334">
            <wp:simplePos x="0" y="0"/>
            <wp:positionH relativeFrom="margin">
              <wp:posOffset>5715000</wp:posOffset>
            </wp:positionH>
            <wp:positionV relativeFrom="margin">
              <wp:posOffset>8981440</wp:posOffset>
            </wp:positionV>
            <wp:extent cx="676800" cy="460800"/>
            <wp:effectExtent l="0" t="0" r="0" b="0"/>
            <wp:wrapSquare wrapText="bothSides"/>
            <wp:docPr id="1901763145"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proofErr w:type="spellStart"/>
      <w:r w:rsidR="00AD4113" w:rsidRPr="00FD7E91">
        <w:rPr>
          <w:rFonts w:cs="Arial"/>
          <w:lang w:eastAsia="en-GB"/>
        </w:rPr>
        <w:t>AvMA</w:t>
      </w:r>
      <w:proofErr w:type="spellEnd"/>
      <w:r w:rsidR="00AD4113" w:rsidRPr="00FD7E91">
        <w:rPr>
          <w:rFonts w:cs="Arial"/>
          <w:lang w:eastAsia="en-GB"/>
        </w:rPr>
        <w:t xml:space="preserve"> are an independent charity who offer free advice, information and support to people affected by healthcare that is below the expected standard. They can refer you to solicitors who specialise in this work and who are accredited by them. </w:t>
      </w:r>
      <w:proofErr w:type="spellStart"/>
      <w:r w:rsidR="00AD4113" w:rsidRPr="00FD7E91">
        <w:rPr>
          <w:rFonts w:cs="Arial"/>
          <w:lang w:eastAsia="en-GB"/>
        </w:rPr>
        <w:t>AvMA</w:t>
      </w:r>
      <w:proofErr w:type="spellEnd"/>
      <w:r w:rsidR="00AD4113" w:rsidRPr="00FD7E91">
        <w:rPr>
          <w:rFonts w:cs="Arial"/>
          <w:lang w:eastAsia="en-GB"/>
        </w:rPr>
        <w:t xml:space="preserve"> can advise and support families on </w:t>
      </w:r>
      <w:r w:rsidR="00AD4113" w:rsidRPr="00FD7E91">
        <w:rPr>
          <w:rFonts w:cs="Arial"/>
          <w:lang w:eastAsia="en-GB"/>
        </w:rPr>
        <w:lastRenderedPageBreak/>
        <w:t>MNSI maternity investigations, the Early Notification Scheme and other processes. Their helpline also provides free advice and is staffed by professional volunteers. It is open between 10am and 3.30pm, Monday to Friday. Phone 0345 123 23 52.</w:t>
      </w:r>
    </w:p>
    <w:p w14:paraId="1509B7C8" w14:textId="77777777" w:rsidR="00AD4113" w:rsidRPr="00FD7E91" w:rsidRDefault="00AD4113" w:rsidP="00BF0A0D">
      <w:pPr>
        <w:rPr>
          <w:rFonts w:cs="Arial"/>
          <w:b/>
          <w:iCs/>
          <w:color w:val="4F81BD"/>
          <w:lang w:eastAsia="en-GB"/>
        </w:rPr>
      </w:pPr>
    </w:p>
    <w:p w14:paraId="30DC1F7E" w14:textId="77777777" w:rsidR="00AD4113" w:rsidRPr="00FD7E91" w:rsidRDefault="00AD4113" w:rsidP="00BF0A0D">
      <w:pPr>
        <w:rPr>
          <w:rFonts w:cs="Arial"/>
          <w:iCs/>
          <w:lang w:eastAsia="en-GB"/>
        </w:rPr>
      </w:pPr>
      <w:r w:rsidRPr="00FD7E91">
        <w:rPr>
          <w:rFonts w:cs="Arial"/>
          <w:b/>
          <w:iCs/>
          <w:lang w:eastAsia="en-GB"/>
        </w:rPr>
        <w:t>The Law Society</w:t>
      </w:r>
      <w:r w:rsidRPr="00FD7E91">
        <w:rPr>
          <w:rFonts w:cs="Arial"/>
          <w:iCs/>
          <w:lang w:eastAsia="en-GB"/>
        </w:rPr>
        <w:t xml:space="preserve"> </w:t>
      </w:r>
    </w:p>
    <w:p w14:paraId="07B0E238" w14:textId="77777777" w:rsidR="00AD4113" w:rsidRPr="00FD7E91" w:rsidRDefault="00AD4113" w:rsidP="00BF0A0D">
      <w:pPr>
        <w:rPr>
          <w:rFonts w:cs="Arial"/>
          <w:iCs/>
          <w:color w:val="4F81BD"/>
          <w:lang w:eastAsia="en-GB"/>
        </w:rPr>
      </w:pPr>
      <w:hyperlink r:id="rId18" w:history="1">
        <w:r w:rsidRPr="00FD7E91">
          <w:rPr>
            <w:rStyle w:val="Hyperlink"/>
            <w:rFonts w:cs="Arial"/>
            <w:iCs/>
            <w:u w:val="none"/>
            <w:lang w:eastAsia="en-GB"/>
          </w:rPr>
          <w:t>www.lawsociety.org.uk</w:t>
        </w:r>
      </w:hyperlink>
      <w:r w:rsidRPr="00FD7E91">
        <w:rPr>
          <w:rFonts w:cs="Arial"/>
          <w:iCs/>
          <w:color w:val="4F81BD"/>
          <w:lang w:eastAsia="en-GB"/>
        </w:rPr>
        <w:t xml:space="preserve"> </w:t>
      </w:r>
    </w:p>
    <w:p w14:paraId="27E32FB9" w14:textId="77777777" w:rsidR="00AD4113" w:rsidRPr="00FD7E91" w:rsidRDefault="00AD4113" w:rsidP="00BF0A0D">
      <w:pPr>
        <w:rPr>
          <w:rFonts w:cs="Arial"/>
          <w:b/>
          <w:iCs/>
          <w:lang w:eastAsia="en-GB"/>
        </w:rPr>
      </w:pPr>
      <w:r w:rsidRPr="00FD7E91">
        <w:rPr>
          <w:rFonts w:cs="Arial"/>
          <w:iCs/>
          <w:lang w:eastAsia="en-GB"/>
        </w:rPr>
        <w:t>An organisation which can provide details on how to contact a specialist clinical negligence lawyer for independent legal advice.</w:t>
      </w:r>
    </w:p>
    <w:p w14:paraId="51AA9A95" w14:textId="77777777" w:rsidR="00AD4113" w:rsidRPr="00FD7E91" w:rsidRDefault="00AD4113" w:rsidP="00BF0A0D">
      <w:pPr>
        <w:rPr>
          <w:rFonts w:cs="Arial"/>
          <w:iCs/>
          <w:color w:val="4F81BD"/>
          <w:lang w:eastAsia="en-GB"/>
        </w:rPr>
      </w:pPr>
    </w:p>
    <w:p w14:paraId="18F91FD2" w14:textId="77777777" w:rsidR="00AD4113" w:rsidRPr="00FD7E91" w:rsidRDefault="00AD4113" w:rsidP="00BF0A0D">
      <w:pPr>
        <w:rPr>
          <w:rFonts w:cs="Arial"/>
          <w:iCs/>
          <w:lang w:eastAsia="en-GB"/>
        </w:rPr>
      </w:pPr>
      <w:r w:rsidRPr="00FD7E91">
        <w:rPr>
          <w:rFonts w:cs="Arial"/>
          <w:b/>
          <w:iCs/>
          <w:lang w:eastAsia="en-GB"/>
        </w:rPr>
        <w:t>Citizens Advice</w:t>
      </w:r>
      <w:r w:rsidRPr="00FD7E91">
        <w:rPr>
          <w:rFonts w:cs="Arial"/>
          <w:iCs/>
          <w:lang w:eastAsia="en-GB"/>
        </w:rPr>
        <w:t xml:space="preserve"> </w:t>
      </w:r>
    </w:p>
    <w:p w14:paraId="28467F07" w14:textId="77777777" w:rsidR="00AD4113" w:rsidRPr="00FD7E91" w:rsidRDefault="00AD4113" w:rsidP="00BF0A0D">
      <w:pPr>
        <w:rPr>
          <w:rFonts w:cs="Arial"/>
          <w:iCs/>
          <w:color w:val="4F81BD"/>
          <w:lang w:eastAsia="en-GB"/>
        </w:rPr>
      </w:pPr>
      <w:hyperlink r:id="rId19" w:history="1">
        <w:r w:rsidRPr="00FD7E91">
          <w:rPr>
            <w:rStyle w:val="Hyperlink"/>
            <w:rFonts w:cs="Arial"/>
            <w:iCs/>
            <w:u w:val="none"/>
            <w:lang w:eastAsia="en-GB"/>
          </w:rPr>
          <w:t>www.citizensadvice.org.uk</w:t>
        </w:r>
      </w:hyperlink>
      <w:r w:rsidRPr="00FD7E91">
        <w:rPr>
          <w:rFonts w:cs="Arial"/>
          <w:iCs/>
          <w:color w:val="4F81BD"/>
          <w:lang w:eastAsia="en-GB"/>
        </w:rPr>
        <w:t xml:space="preserve"> </w:t>
      </w:r>
    </w:p>
    <w:p w14:paraId="3383EAD0" w14:textId="284BE429" w:rsidR="00AD4113" w:rsidRPr="00FD7E91" w:rsidRDefault="00AD4113" w:rsidP="006162B7">
      <w:pPr>
        <w:rPr>
          <w:rFonts w:cs="Arial"/>
          <w:iCs/>
          <w:lang w:eastAsia="en-GB"/>
        </w:rPr>
      </w:pPr>
      <w:r w:rsidRPr="00FD7E91">
        <w:rPr>
          <w:rFonts w:cs="Arial"/>
          <w:iCs/>
          <w:lang w:eastAsia="en-GB"/>
        </w:rPr>
        <w:t>At Citizens Advice you can get free advice from a volunteer, who may be able to put you in touch with a legal advisor.</w:t>
      </w:r>
    </w:p>
    <w:p w14:paraId="51E79CBD" w14:textId="0EA1808C" w:rsidR="008F4FE9" w:rsidRDefault="00843217" w:rsidP="00BF0A0D">
      <w:pPr>
        <w:spacing w:after="160" w:line="259" w:lineRule="auto"/>
        <w:rPr>
          <w:rFonts w:cs="Arial"/>
          <w:iCs/>
          <w:lang w:eastAsia="en-GB"/>
        </w:rPr>
      </w:pPr>
      <w:r>
        <w:rPr>
          <w:noProof/>
        </w:rPr>
        <w:drawing>
          <wp:anchor distT="0" distB="0" distL="114300" distR="114300" simplePos="0" relativeHeight="251661312" behindDoc="0" locked="0" layoutInCell="1" allowOverlap="1" wp14:anchorId="64CD220C" wp14:editId="63D3B6ED">
            <wp:simplePos x="0" y="0"/>
            <wp:positionH relativeFrom="margin">
              <wp:posOffset>5883374</wp:posOffset>
            </wp:positionH>
            <wp:positionV relativeFrom="margin">
              <wp:posOffset>8553450</wp:posOffset>
            </wp:positionV>
            <wp:extent cx="676800" cy="460800"/>
            <wp:effectExtent l="0" t="0" r="0" b="0"/>
            <wp:wrapSquare wrapText="bothSides"/>
            <wp:docPr id="2004336594" name="Picture 7" descr="A blue and white diamo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25593" name="Picture 7" descr="A blue and white diamond with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6800" cy="460800"/>
                    </a:xfrm>
                    <a:prstGeom prst="rect">
                      <a:avLst/>
                    </a:prstGeom>
                    <a:noFill/>
                    <a:ln>
                      <a:noFill/>
                    </a:ln>
                  </pic:spPr>
                </pic:pic>
              </a:graphicData>
            </a:graphic>
          </wp:anchor>
        </w:drawing>
      </w:r>
    </w:p>
    <w:sectPr w:rsidR="008F4FE9" w:rsidSect="006832B8">
      <w:headerReference w:type="default" r:id="rId20"/>
      <w:footerReference w:type="default" r:id="rId21"/>
      <w:headerReference w:type="first" r:id="rId22"/>
      <w:footerReference w:type="first" r:id="rId23"/>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589E" w14:textId="77777777" w:rsidR="00545DF5" w:rsidRDefault="00545DF5" w:rsidP="00D365C5">
      <w:pPr>
        <w:spacing w:after="0"/>
      </w:pPr>
      <w:r>
        <w:separator/>
      </w:r>
    </w:p>
  </w:endnote>
  <w:endnote w:type="continuationSeparator" w:id="0">
    <w:p w14:paraId="4C109F9D" w14:textId="77777777" w:rsidR="00545DF5" w:rsidRDefault="00545DF5" w:rsidP="00D365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1412" w14:textId="77777777" w:rsidR="00D365C5" w:rsidRDefault="00D41672">
    <w:pPr>
      <w:pStyle w:val="Footer"/>
      <w:jc w:val="right"/>
    </w:pPr>
    <w:r>
      <w:rPr>
        <w:noProof/>
      </w:rPr>
      <mc:AlternateContent>
        <mc:Choice Requires="wpg">
          <w:drawing>
            <wp:anchor distT="0" distB="0" distL="114300" distR="114300" simplePos="0" relativeHeight="251658240" behindDoc="0" locked="0" layoutInCell="1" allowOverlap="1" wp14:anchorId="57BA637F" wp14:editId="2487DBE6">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4A54986D" w14:textId="77777777" w:rsidR="00D365C5" w:rsidRPr="0059416B" w:rsidRDefault="00D365C5" w:rsidP="00D365C5">
                            <w:pPr>
                              <w:rPr>
                                <w:rFonts w:eastAsia="Arial" w:cs="Arial"/>
                                <w:color w:val="003087"/>
                                <w:kern w:val="24"/>
                                <w:sz w:val="18"/>
                                <w:szCs w:val="18"/>
                              </w:rPr>
                            </w:pPr>
                            <w:r w:rsidRPr="0059416B">
                              <w:rPr>
                                <w:rFonts w:eastAsia="Arial" w:cs="Arial"/>
                                <w:color w:val="003087"/>
                                <w:kern w:val="24"/>
                                <w:sz w:val="18"/>
                                <w:szCs w:val="18"/>
                              </w:rPr>
                              <w:t>Advise / Resolve / Learn</w:t>
                            </w:r>
                          </w:p>
                        </w:txbxContent>
                      </wps:txbx>
                      <wps:bodyPr wrap="square" rtlCol="0">
                        <a:noAutofit/>
                      </wps:bodyPr>
                    </wps:wsp>
                  </wpg:wgp>
                </a:graphicData>
              </a:graphic>
              <wp14:sizeRelH relativeFrom="margin">
                <wp14:pctWidth>0</wp14:pctWidth>
              </wp14:sizeRelH>
            </wp:anchor>
          </w:drawing>
        </mc:Choice>
        <mc:Fallback>
          <w:pict>
            <v:group w14:anchorId="57BA637F" id="Group 5" o:spid="_x0000_s1026" style="position:absolute;left:0;text-align:left;margin-left:-6.55pt;margin-top:15.3pt;width:523.25pt;height:22.25pt;z-index:251658240;mso-width-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4A54986D" w14:textId="77777777" w:rsidR="00D365C5" w:rsidRPr="0059416B" w:rsidRDefault="00D365C5" w:rsidP="00D365C5">
                      <w:pPr>
                        <w:rPr>
                          <w:rFonts w:eastAsia="Arial" w:cs="Arial"/>
                          <w:color w:val="003087"/>
                          <w:kern w:val="24"/>
                          <w:sz w:val="18"/>
                          <w:szCs w:val="18"/>
                        </w:rPr>
                      </w:pPr>
                      <w:r w:rsidRPr="0059416B">
                        <w:rPr>
                          <w:rFonts w:eastAsia="Arial" w:cs="Arial"/>
                          <w:color w:val="003087"/>
                          <w:kern w:val="24"/>
                          <w:sz w:val="18"/>
                          <w:szCs w:val="18"/>
                        </w:rPr>
                        <w:t>Advise / Resolve / Learn</w:t>
                      </w:r>
                    </w:p>
                  </w:txbxContent>
                </v:textbox>
              </v:shape>
            </v:group>
          </w:pict>
        </mc:Fallback>
      </mc:AlternateContent>
    </w:r>
  </w:p>
  <w:p w14:paraId="2AE5E19D" w14:textId="77777777" w:rsidR="00D365C5" w:rsidRDefault="00843217" w:rsidP="00D41672">
    <w:pPr>
      <w:pStyle w:val="Footer"/>
      <w:jc w:val="right"/>
    </w:pPr>
    <w:sdt>
      <w:sdtPr>
        <w:id w:val="-381864147"/>
        <w:docPartObj>
          <w:docPartGallery w:val="Page Numbers (Bottom of Page)"/>
          <w:docPartUnique/>
        </w:docPartObj>
      </w:sdtPr>
      <w:sdtEndPr>
        <w:rPr>
          <w:noProof/>
        </w:rPr>
      </w:sdtEndPr>
      <w:sdtContent>
        <w:r w:rsidR="00D365C5" w:rsidRPr="00CB07F3">
          <w:rPr>
            <w:color w:val="003087"/>
            <w:sz w:val="20"/>
            <w:szCs w:val="20"/>
          </w:rPr>
          <w:fldChar w:fldCharType="begin"/>
        </w:r>
        <w:r w:rsidR="00D365C5" w:rsidRPr="00CB07F3">
          <w:rPr>
            <w:color w:val="003087"/>
            <w:sz w:val="20"/>
            <w:szCs w:val="20"/>
          </w:rPr>
          <w:instrText xml:space="preserve"> PAGE   \* MERGEFORMAT </w:instrText>
        </w:r>
        <w:r w:rsidR="00D365C5" w:rsidRPr="00CB07F3">
          <w:rPr>
            <w:color w:val="003087"/>
            <w:sz w:val="20"/>
            <w:szCs w:val="20"/>
          </w:rPr>
          <w:fldChar w:fldCharType="separate"/>
        </w:r>
        <w:r w:rsidR="00D365C5" w:rsidRPr="00CB07F3">
          <w:rPr>
            <w:noProof/>
            <w:color w:val="003087"/>
            <w:sz w:val="20"/>
            <w:szCs w:val="20"/>
          </w:rPr>
          <w:t>2</w:t>
        </w:r>
        <w:r w:rsidR="00D365C5" w:rsidRPr="00CB07F3">
          <w:rPr>
            <w:noProof/>
            <w:color w:val="003087"/>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F3C2" w14:textId="77777777" w:rsidR="007167BB" w:rsidRDefault="00D41672">
    <w:pPr>
      <w:pStyle w:val="Footer"/>
      <w:jc w:val="right"/>
    </w:pPr>
    <w:r>
      <w:rPr>
        <w:noProof/>
      </w:rPr>
      <mc:AlternateContent>
        <mc:Choice Requires="wpg">
          <w:drawing>
            <wp:anchor distT="0" distB="0" distL="114300" distR="114300" simplePos="0" relativeHeight="251658241" behindDoc="0" locked="0" layoutInCell="1" allowOverlap="1" wp14:anchorId="3D060064" wp14:editId="2A49D831">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020A48BA" w14:textId="77777777" w:rsidR="007167BB" w:rsidRPr="0059416B" w:rsidRDefault="007167BB" w:rsidP="007167BB">
                            <w:pPr>
                              <w:rPr>
                                <w:rFonts w:eastAsia="Arial" w:cs="Arial"/>
                                <w:color w:val="003087"/>
                                <w:kern w:val="24"/>
                                <w:sz w:val="18"/>
                                <w:szCs w:val="18"/>
                              </w:rPr>
                            </w:pPr>
                            <w:r w:rsidRPr="0059416B">
                              <w:rPr>
                                <w:rFonts w:eastAsia="Arial" w:cs="Arial"/>
                                <w:color w:val="003087"/>
                                <w:kern w:val="24"/>
                                <w:sz w:val="18"/>
                                <w:szCs w:val="18"/>
                              </w:rPr>
                              <w:t>Advise / Resolve / Learn</w:t>
                            </w:r>
                          </w:p>
                        </w:txbxContent>
                      </wps:txbx>
                      <wps:bodyPr wrap="square" rtlCol="0">
                        <a:noAutofit/>
                      </wps:bodyPr>
                    </wps:wsp>
                  </wpg:wgp>
                </a:graphicData>
              </a:graphic>
              <wp14:sizeRelH relativeFrom="margin">
                <wp14:pctWidth>0</wp14:pctWidth>
              </wp14:sizeRelH>
            </wp:anchor>
          </w:drawing>
        </mc:Choice>
        <mc:Fallback>
          <w:pict>
            <v:group w14:anchorId="3D060064" id="Group 6" o:spid="_x0000_s1029" style="position:absolute;left:0;text-align:left;margin-left:472.85pt;margin-top:15pt;width:524.05pt;height:22.1pt;z-index:251658241;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SgPVNt4AAAAHAQAADwAAAGRycy9k&#10;b3ducmV2LnhtbEyPQWvCQBCF74X+h2UKvdXdqG0lzURE2p6kUC2ItzU7JsHsbMiuSfz3XU/taXi8&#10;x3vfZMvRNqKnzteOEZKJAkFcOFNzifCz+3hagPBBs9GNY0K4kodlfn+X6dS4gb+p34ZSxBL2qUao&#10;QmhTKX1RkdV+4lri6J1cZ3WIsiul6fQQy20jp0q9SKtrjguVbmldUXHeXizC56CH1Sx57zfn0/p6&#10;2D1/7TcJIT4+jKs3EIHG8BeGG35EhzwyHd2FjRcNQnwkIMxUvDdXzRcJiCPC63wKMs/kf/7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020A48BA" w14:textId="77777777" w:rsidR="007167BB" w:rsidRPr="0059416B" w:rsidRDefault="007167BB" w:rsidP="007167BB">
                      <w:pPr>
                        <w:rPr>
                          <w:rFonts w:eastAsia="Arial" w:cs="Arial"/>
                          <w:color w:val="003087"/>
                          <w:kern w:val="24"/>
                          <w:sz w:val="18"/>
                          <w:szCs w:val="18"/>
                        </w:rPr>
                      </w:pPr>
                      <w:r w:rsidRPr="0059416B">
                        <w:rPr>
                          <w:rFonts w:eastAsia="Arial" w:cs="Arial"/>
                          <w:color w:val="003087"/>
                          <w:kern w:val="24"/>
                          <w:sz w:val="18"/>
                          <w:szCs w:val="18"/>
                        </w:rPr>
                        <w:t>Advise / Resolve / Learn</w:t>
                      </w:r>
                    </w:p>
                  </w:txbxContent>
                </v:textbox>
              </v:shape>
              <w10:wrap anchorx="margin"/>
            </v:group>
          </w:pict>
        </mc:Fallback>
      </mc:AlternateContent>
    </w:r>
  </w:p>
  <w:p w14:paraId="27F3375D" w14:textId="77777777" w:rsidR="007167BB" w:rsidRPr="00CB07F3" w:rsidRDefault="00843217">
    <w:pPr>
      <w:pStyle w:val="Footer"/>
      <w:jc w:val="right"/>
      <w:rPr>
        <w:color w:val="003087"/>
        <w:sz w:val="20"/>
        <w:szCs w:val="20"/>
      </w:rPr>
    </w:pPr>
    <w:sdt>
      <w:sdtPr>
        <w:rPr>
          <w:sz w:val="20"/>
          <w:szCs w:val="20"/>
        </w:rPr>
        <w:id w:val="-153070339"/>
        <w:docPartObj>
          <w:docPartGallery w:val="Page Numbers (Bottom of Page)"/>
          <w:docPartUnique/>
        </w:docPartObj>
      </w:sdtPr>
      <w:sdtEndPr>
        <w:rPr>
          <w:noProof/>
          <w:color w:val="003087"/>
        </w:rPr>
      </w:sdtEndPr>
      <w:sdtContent>
        <w:r w:rsidR="007167BB" w:rsidRPr="00CB07F3">
          <w:rPr>
            <w:color w:val="003087"/>
            <w:sz w:val="20"/>
            <w:szCs w:val="20"/>
          </w:rPr>
          <w:fldChar w:fldCharType="begin"/>
        </w:r>
        <w:r w:rsidR="007167BB" w:rsidRPr="00CB07F3">
          <w:rPr>
            <w:color w:val="003087"/>
            <w:sz w:val="20"/>
            <w:szCs w:val="20"/>
          </w:rPr>
          <w:instrText xml:space="preserve"> PAGE   \* MERGEFORMAT </w:instrText>
        </w:r>
        <w:r w:rsidR="007167BB" w:rsidRPr="00CB07F3">
          <w:rPr>
            <w:color w:val="003087"/>
            <w:sz w:val="20"/>
            <w:szCs w:val="20"/>
          </w:rPr>
          <w:fldChar w:fldCharType="separate"/>
        </w:r>
        <w:r w:rsidR="007167BB" w:rsidRPr="00CB07F3">
          <w:rPr>
            <w:noProof/>
            <w:color w:val="003087"/>
            <w:sz w:val="20"/>
            <w:szCs w:val="20"/>
          </w:rPr>
          <w:t>2</w:t>
        </w:r>
        <w:r w:rsidR="007167BB" w:rsidRPr="00CB07F3">
          <w:rPr>
            <w:noProof/>
            <w:color w:val="003087"/>
            <w:sz w:val="20"/>
            <w:szCs w:val="20"/>
          </w:rPr>
          <w:fldChar w:fldCharType="end"/>
        </w:r>
      </w:sdtContent>
    </w:sdt>
  </w:p>
  <w:p w14:paraId="389FB51D" w14:textId="6ABE3C52"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965B" w14:textId="77777777" w:rsidR="00545DF5" w:rsidRDefault="00545DF5" w:rsidP="00D365C5">
      <w:pPr>
        <w:spacing w:after="0"/>
      </w:pPr>
      <w:r>
        <w:separator/>
      </w:r>
    </w:p>
  </w:footnote>
  <w:footnote w:type="continuationSeparator" w:id="0">
    <w:p w14:paraId="7DA1EB85" w14:textId="77777777" w:rsidR="00545DF5" w:rsidRDefault="00545DF5" w:rsidP="00D365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E9C4" w14:textId="77777777" w:rsidR="00D365C5" w:rsidRPr="00D365C5" w:rsidRDefault="00007255" w:rsidP="00BB1AEA">
    <w:pPr>
      <w:pStyle w:val="Header"/>
      <w:tabs>
        <w:tab w:val="clear" w:pos="9026"/>
      </w:tabs>
      <w:rPr>
        <w:rFonts w:cs="Arial"/>
        <w:sz w:val="18"/>
        <w:szCs w:val="18"/>
      </w:rPr>
    </w:pPr>
    <w:r>
      <w:rPr>
        <w:noProof/>
        <w:lang w:eastAsia="en-GB"/>
      </w:rPr>
      <w:drawing>
        <wp:anchor distT="0" distB="0" distL="114300" distR="114300" simplePos="0" relativeHeight="251658243" behindDoc="0" locked="0" layoutInCell="1" allowOverlap="1" wp14:anchorId="281438C1" wp14:editId="2AD20FF1">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60016"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5C5" w:rsidRPr="00D365C5">
      <w:rPr>
        <w:rFonts w:cs="Arial"/>
        <w:noProof/>
        <w:sz w:val="18"/>
        <w:szCs w:val="18"/>
        <w:lang w:eastAsia="en-GB"/>
      </w:rPr>
      <w:t>PRIVATE: CONFIDENTIAL</w:t>
    </w:r>
  </w:p>
  <w:p w14:paraId="3A2BBD73" w14:textId="77777777" w:rsidR="00D365C5" w:rsidRDefault="006832B8" w:rsidP="006832B8">
    <w:pPr>
      <w:pStyle w:val="Header"/>
      <w:tabs>
        <w:tab w:val="clear" w:pos="4513"/>
        <w:tab w:val="clear" w:pos="9026"/>
        <w:tab w:val="left" w:pos="783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E8E4" w14:textId="77777777" w:rsidR="007167BB" w:rsidRPr="00BB1AEA" w:rsidRDefault="00007255" w:rsidP="00BB1AEA">
    <w:pPr>
      <w:pStyle w:val="Header"/>
      <w:rPr>
        <w:rFonts w:cs="Arial"/>
        <w:sz w:val="18"/>
        <w:szCs w:val="18"/>
      </w:rPr>
    </w:pPr>
    <w:r>
      <w:rPr>
        <w:noProof/>
        <w:lang w:eastAsia="en-GB"/>
      </w:rPr>
      <w:drawing>
        <wp:anchor distT="0" distB="0" distL="114300" distR="114300" simplePos="0" relativeHeight="251658242" behindDoc="0" locked="0" layoutInCell="1" allowOverlap="1" wp14:anchorId="0B0BDB74" wp14:editId="60EE9CE6">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8761"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7BB" w:rsidRPr="007167BB">
      <w:rPr>
        <w:rFonts w:cs="Arial"/>
        <w:sz w:val="18"/>
        <w:szCs w:val="18"/>
      </w:rPr>
      <w:t>PRIVATE: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77427C36">
      <w:start w:val="1"/>
      <w:numFmt w:val="decimal"/>
      <w:lvlText w:val="%1."/>
      <w:lvlJc w:val="left"/>
      <w:pPr>
        <w:ind w:left="360" w:hanging="360"/>
      </w:pPr>
    </w:lvl>
    <w:lvl w:ilvl="1" w:tplc="97FE90B8">
      <w:start w:val="1"/>
      <w:numFmt w:val="lowerLetter"/>
      <w:lvlText w:val="%2."/>
      <w:lvlJc w:val="left"/>
      <w:pPr>
        <w:ind w:left="1080" w:hanging="360"/>
      </w:pPr>
    </w:lvl>
    <w:lvl w:ilvl="2" w:tplc="4502F2AC">
      <w:start w:val="1"/>
      <w:numFmt w:val="lowerRoman"/>
      <w:lvlText w:val="%3."/>
      <w:lvlJc w:val="right"/>
      <w:pPr>
        <w:ind w:left="1800" w:hanging="180"/>
      </w:pPr>
    </w:lvl>
    <w:lvl w:ilvl="3" w:tplc="32960652">
      <w:start w:val="1"/>
      <w:numFmt w:val="decimal"/>
      <w:lvlText w:val="%4."/>
      <w:lvlJc w:val="left"/>
      <w:pPr>
        <w:ind w:left="2520" w:hanging="360"/>
      </w:pPr>
    </w:lvl>
    <w:lvl w:ilvl="4" w:tplc="FC446258">
      <w:start w:val="1"/>
      <w:numFmt w:val="lowerLetter"/>
      <w:lvlText w:val="%5."/>
      <w:lvlJc w:val="left"/>
      <w:pPr>
        <w:ind w:left="3240" w:hanging="360"/>
      </w:pPr>
    </w:lvl>
    <w:lvl w:ilvl="5" w:tplc="29C83886">
      <w:start w:val="1"/>
      <w:numFmt w:val="lowerRoman"/>
      <w:lvlText w:val="%6."/>
      <w:lvlJc w:val="right"/>
      <w:pPr>
        <w:ind w:left="3960" w:hanging="180"/>
      </w:pPr>
    </w:lvl>
    <w:lvl w:ilvl="6" w:tplc="D83AD25C">
      <w:start w:val="1"/>
      <w:numFmt w:val="decimal"/>
      <w:lvlText w:val="%7."/>
      <w:lvlJc w:val="left"/>
      <w:pPr>
        <w:ind w:left="4680" w:hanging="360"/>
      </w:pPr>
    </w:lvl>
    <w:lvl w:ilvl="7" w:tplc="A878754E">
      <w:start w:val="1"/>
      <w:numFmt w:val="lowerLetter"/>
      <w:lvlText w:val="%8."/>
      <w:lvlJc w:val="left"/>
      <w:pPr>
        <w:ind w:left="5400" w:hanging="360"/>
      </w:pPr>
    </w:lvl>
    <w:lvl w:ilvl="8" w:tplc="A1083A3C">
      <w:start w:val="1"/>
      <w:numFmt w:val="lowerRoman"/>
      <w:lvlText w:val="%9."/>
      <w:lvlJc w:val="right"/>
      <w:pPr>
        <w:ind w:left="6120" w:hanging="180"/>
      </w:pPr>
    </w:lvl>
  </w:abstractNum>
  <w:abstractNum w:abstractNumId="1" w15:restartNumberingAfterBreak="0">
    <w:nsid w:val="0D4C538A"/>
    <w:multiLevelType w:val="hybridMultilevel"/>
    <w:tmpl w:val="8CA638A6"/>
    <w:lvl w:ilvl="0" w:tplc="1938ED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36149"/>
    <w:rsid w:val="00050BDE"/>
    <w:rsid w:val="00050EFF"/>
    <w:rsid w:val="00073BF5"/>
    <w:rsid w:val="00096B75"/>
    <w:rsid w:val="000B1EA0"/>
    <w:rsid w:val="00112D85"/>
    <w:rsid w:val="0012603A"/>
    <w:rsid w:val="00185888"/>
    <w:rsid w:val="001A69C8"/>
    <w:rsid w:val="001B2B17"/>
    <w:rsid w:val="001E3B3C"/>
    <w:rsid w:val="00205535"/>
    <w:rsid w:val="002073E8"/>
    <w:rsid w:val="00210024"/>
    <w:rsid w:val="00220398"/>
    <w:rsid w:val="00225DC6"/>
    <w:rsid w:val="002361D5"/>
    <w:rsid w:val="002546BD"/>
    <w:rsid w:val="00284AA2"/>
    <w:rsid w:val="002A1FF3"/>
    <w:rsid w:val="002A32C1"/>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D29"/>
    <w:rsid w:val="00405F86"/>
    <w:rsid w:val="00407B55"/>
    <w:rsid w:val="004331CB"/>
    <w:rsid w:val="00433579"/>
    <w:rsid w:val="00440AB0"/>
    <w:rsid w:val="004507B0"/>
    <w:rsid w:val="00456A22"/>
    <w:rsid w:val="004A2526"/>
    <w:rsid w:val="004B0136"/>
    <w:rsid w:val="004D1284"/>
    <w:rsid w:val="005373F2"/>
    <w:rsid w:val="00545DF5"/>
    <w:rsid w:val="005531B1"/>
    <w:rsid w:val="005753FB"/>
    <w:rsid w:val="0059201D"/>
    <w:rsid w:val="00592A99"/>
    <w:rsid w:val="00597F1C"/>
    <w:rsid w:val="005A3B3A"/>
    <w:rsid w:val="005B69FC"/>
    <w:rsid w:val="005D3ED0"/>
    <w:rsid w:val="00600987"/>
    <w:rsid w:val="00602B64"/>
    <w:rsid w:val="00602E58"/>
    <w:rsid w:val="006162B7"/>
    <w:rsid w:val="0065544C"/>
    <w:rsid w:val="00656AB6"/>
    <w:rsid w:val="006805EB"/>
    <w:rsid w:val="006832B8"/>
    <w:rsid w:val="006A7D1F"/>
    <w:rsid w:val="006B2B49"/>
    <w:rsid w:val="00701487"/>
    <w:rsid w:val="007153B4"/>
    <w:rsid w:val="007167BB"/>
    <w:rsid w:val="0071717C"/>
    <w:rsid w:val="0073096E"/>
    <w:rsid w:val="00746699"/>
    <w:rsid w:val="00773603"/>
    <w:rsid w:val="007A0A10"/>
    <w:rsid w:val="007A6830"/>
    <w:rsid w:val="007B5642"/>
    <w:rsid w:val="007B5CF3"/>
    <w:rsid w:val="007B7929"/>
    <w:rsid w:val="007D5DC1"/>
    <w:rsid w:val="007D7D10"/>
    <w:rsid w:val="007E30AD"/>
    <w:rsid w:val="008202CE"/>
    <w:rsid w:val="008251F7"/>
    <w:rsid w:val="00843217"/>
    <w:rsid w:val="00860B7D"/>
    <w:rsid w:val="00876900"/>
    <w:rsid w:val="00882DC9"/>
    <w:rsid w:val="00884EEA"/>
    <w:rsid w:val="00887228"/>
    <w:rsid w:val="008B0888"/>
    <w:rsid w:val="008C1641"/>
    <w:rsid w:val="008E786E"/>
    <w:rsid w:val="008F4FE9"/>
    <w:rsid w:val="00904AFF"/>
    <w:rsid w:val="0092763E"/>
    <w:rsid w:val="009409DE"/>
    <w:rsid w:val="00941A85"/>
    <w:rsid w:val="009752E4"/>
    <w:rsid w:val="0098714B"/>
    <w:rsid w:val="009914B6"/>
    <w:rsid w:val="009A69B4"/>
    <w:rsid w:val="009C04DF"/>
    <w:rsid w:val="00A153A9"/>
    <w:rsid w:val="00A164AC"/>
    <w:rsid w:val="00A377F1"/>
    <w:rsid w:val="00A4186A"/>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C654A"/>
    <w:rsid w:val="00DD6A75"/>
    <w:rsid w:val="00E017F4"/>
    <w:rsid w:val="00E162E6"/>
    <w:rsid w:val="00E55107"/>
    <w:rsid w:val="00E64555"/>
    <w:rsid w:val="00EA2FFE"/>
    <w:rsid w:val="00EB7C14"/>
    <w:rsid w:val="00ED2BCA"/>
    <w:rsid w:val="00EE2D86"/>
    <w:rsid w:val="00F31E68"/>
    <w:rsid w:val="00F84864"/>
    <w:rsid w:val="00FB101F"/>
    <w:rsid w:val="00FB41AB"/>
    <w:rsid w:val="00FD7E91"/>
    <w:rsid w:val="00FF3B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9A46C"/>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eps-hie.org" TargetMode="External"/><Relationship Id="rId18" Type="http://schemas.openxmlformats.org/officeDocument/2006/relationships/hyperlink" Target="http://www.lawsociety.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ngland.nhs.uk/mental-health/adults/iapt/"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vma.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lo@bliss.org.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maritans.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itizensadvic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ds.org.uk"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8f019021-a511-4601-830a-06acadf77e99" xsi:nil="true"/>
    <MigrationWizId xmlns="8f019021-a511-4601-830a-06acadf77e99" xsi:nil="true"/>
    <MigrationWizIdVersion xmlns="8f019021-a511-4601-830a-06acadf77e99" xsi:nil="true"/>
    <_activity xmlns="8f019021-a511-4601-830a-06acadf77e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22C651C459E244AABCF197AB1D007E" ma:contentTypeVersion="18" ma:contentTypeDescription="Create a new document." ma:contentTypeScope="" ma:versionID="586df8759a869a22ae0a6eb5a6c6d71c">
  <xsd:schema xmlns:xsd="http://www.w3.org/2001/XMLSchema" xmlns:xs="http://www.w3.org/2001/XMLSchema" xmlns:p="http://schemas.microsoft.com/office/2006/metadata/properties" xmlns:ns3="8f019021-a511-4601-830a-06acadf77e99" xmlns:ns4="dca9006f-6629-429a-a919-abee45b3a7c1" targetNamespace="http://schemas.microsoft.com/office/2006/metadata/properties" ma:root="true" ma:fieldsID="1c6b605fd574f32cfb550345129cb29b" ns3:_="" ns4:_="">
    <xsd:import namespace="8f019021-a511-4601-830a-06acadf77e99"/>
    <xsd:import namespace="dca9006f-6629-429a-a919-abee45b3a7c1"/>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19021-a511-4601-830a-06acadf77e9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9006f-6629-429a-a919-abee45b3a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s>
</ds:datastoreItem>
</file>

<file path=customXml/itemProps4.xml><?xml version="1.0" encoding="utf-8"?>
<ds:datastoreItem xmlns:ds="http://schemas.openxmlformats.org/officeDocument/2006/customXml" ds:itemID="{AFEB63DB-0B5B-4146-AC71-830C602D5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19021-a511-4601-830a-06acadf77e99"/>
    <ds:schemaRef ds:uri="dca9006f-6629-429a-a919-abee45b3a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2064</Characters>
  <Application>Microsoft Office Word</Application>
  <DocSecurity>0</DocSecurity>
  <Lines>34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Moazma Hussain</dc:creator>
  <cp:keywords/>
  <dc:description/>
  <cp:lastModifiedBy>HUSSAIN, Moazma (NHS RESOLUTION)</cp:lastModifiedBy>
  <cp:revision>4</cp:revision>
  <dcterms:created xsi:type="dcterms:W3CDTF">2025-07-30T12:57:00Z</dcterms:created>
  <dcterms:modified xsi:type="dcterms:W3CDTF">2025-10-02T11:37:00Z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0x0101004622C651C459E244AABCF197AB1D007E</vt:lpwstr>
  </property>
</Properties>
</file>